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00" w:rsidRPr="00F332FD" w:rsidRDefault="00CD0F00" w:rsidP="00CD0F00">
      <w:pPr>
        <w:tabs>
          <w:tab w:val="left" w:pos="4065"/>
        </w:tabs>
        <w:jc w:val="center"/>
        <w:rPr>
          <w:rFonts w:ascii="Arial" w:hAnsi="Arial" w:cs="Arial"/>
          <w:b/>
          <w:sz w:val="26"/>
          <w:szCs w:val="26"/>
        </w:rPr>
      </w:pPr>
      <w:r w:rsidRPr="00F332FD">
        <w:rPr>
          <w:rFonts w:ascii="Arial" w:hAnsi="Arial" w:cs="Arial"/>
          <w:b/>
          <w:sz w:val="26"/>
          <w:szCs w:val="26"/>
        </w:rPr>
        <w:t>ПОСТАНОВЛЕНИЕ</w:t>
      </w:r>
    </w:p>
    <w:p w:rsidR="00CD0F00" w:rsidRPr="00F332FD" w:rsidRDefault="00CD0F00" w:rsidP="00CD0F00">
      <w:pPr>
        <w:tabs>
          <w:tab w:val="left" w:pos="4065"/>
        </w:tabs>
        <w:jc w:val="center"/>
        <w:rPr>
          <w:rFonts w:ascii="Arial" w:hAnsi="Arial" w:cs="Arial"/>
          <w:b/>
          <w:sz w:val="26"/>
          <w:szCs w:val="26"/>
        </w:rPr>
      </w:pPr>
      <w:r w:rsidRPr="00F332FD">
        <w:rPr>
          <w:rFonts w:ascii="Arial" w:hAnsi="Arial" w:cs="Arial"/>
          <w:b/>
          <w:sz w:val="26"/>
          <w:szCs w:val="26"/>
        </w:rPr>
        <w:t>Администрации Оленьевского сельского поселения</w:t>
      </w:r>
    </w:p>
    <w:p w:rsidR="00CD0F00" w:rsidRPr="00F332FD" w:rsidRDefault="00CD0F00" w:rsidP="00CD0F00">
      <w:pPr>
        <w:tabs>
          <w:tab w:val="left" w:pos="4065"/>
        </w:tabs>
        <w:jc w:val="center"/>
        <w:rPr>
          <w:rFonts w:ascii="Arial" w:hAnsi="Arial" w:cs="Arial"/>
          <w:b/>
          <w:sz w:val="26"/>
          <w:szCs w:val="26"/>
        </w:rPr>
      </w:pPr>
      <w:r w:rsidRPr="00F332FD">
        <w:rPr>
          <w:rFonts w:ascii="Arial" w:hAnsi="Arial" w:cs="Arial"/>
          <w:b/>
          <w:sz w:val="26"/>
          <w:szCs w:val="26"/>
        </w:rPr>
        <w:t>Дубовский муниципальный район  Волгоградская область</w:t>
      </w:r>
    </w:p>
    <w:p w:rsidR="00CD0F00" w:rsidRPr="00F332FD" w:rsidRDefault="00CD0F00" w:rsidP="00CD0F00">
      <w:pPr>
        <w:tabs>
          <w:tab w:val="left" w:pos="4065"/>
        </w:tabs>
        <w:jc w:val="center"/>
        <w:rPr>
          <w:rFonts w:ascii="Arial" w:hAnsi="Arial" w:cs="Arial"/>
          <w:b/>
          <w:sz w:val="26"/>
          <w:szCs w:val="26"/>
        </w:rPr>
      </w:pPr>
      <w:r w:rsidRPr="00F332FD"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0B86BB01" wp14:editId="4AC0C218">
            <wp:extent cx="6057900" cy="66675"/>
            <wp:effectExtent l="0" t="0" r="0" b="9525"/>
            <wp:docPr id="2" name="Рисунок 2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F00" w:rsidRPr="00F332FD" w:rsidRDefault="00CD0F00" w:rsidP="00CD0F00">
      <w:pPr>
        <w:tabs>
          <w:tab w:val="left" w:pos="7365"/>
        </w:tabs>
        <w:ind w:left="284" w:hanging="284"/>
        <w:rPr>
          <w:rFonts w:ascii="Arial" w:hAnsi="Arial" w:cs="Arial"/>
          <w:sz w:val="26"/>
          <w:szCs w:val="26"/>
        </w:rPr>
      </w:pPr>
      <w:r w:rsidRPr="00F332FD">
        <w:rPr>
          <w:rFonts w:ascii="Arial" w:hAnsi="Arial" w:cs="Arial"/>
          <w:sz w:val="26"/>
          <w:szCs w:val="26"/>
        </w:rPr>
        <w:tab/>
      </w:r>
    </w:p>
    <w:p w:rsidR="00CD0F00" w:rsidRPr="00F332FD" w:rsidRDefault="00CD0F00" w:rsidP="00CD0F00">
      <w:pPr>
        <w:jc w:val="center"/>
        <w:rPr>
          <w:rFonts w:ascii="Arial" w:hAnsi="Arial" w:cs="Arial"/>
          <w:b/>
          <w:sz w:val="26"/>
          <w:szCs w:val="26"/>
        </w:rPr>
      </w:pPr>
    </w:p>
    <w:p w:rsidR="00CD0F00" w:rsidRPr="00F332FD" w:rsidRDefault="00CD0F00" w:rsidP="00CD0F00">
      <w:pPr>
        <w:ind w:left="567" w:firstLine="567"/>
        <w:jc w:val="center"/>
        <w:rPr>
          <w:rFonts w:ascii="Arial" w:hAnsi="Arial" w:cs="Arial"/>
          <w:b/>
          <w:sz w:val="26"/>
          <w:szCs w:val="26"/>
        </w:rPr>
      </w:pPr>
      <w:r w:rsidRPr="00F332FD">
        <w:rPr>
          <w:rFonts w:ascii="Arial" w:hAnsi="Arial" w:cs="Arial"/>
          <w:b/>
          <w:sz w:val="26"/>
          <w:szCs w:val="26"/>
        </w:rPr>
        <w:t xml:space="preserve"> </w:t>
      </w:r>
    </w:p>
    <w:p w:rsidR="00CD0F00" w:rsidRPr="00F332FD" w:rsidRDefault="00CD0F00" w:rsidP="00CD0F00">
      <w:pPr>
        <w:rPr>
          <w:rFonts w:ascii="Arial" w:hAnsi="Arial" w:cs="Arial"/>
          <w:sz w:val="26"/>
          <w:szCs w:val="26"/>
        </w:rPr>
      </w:pPr>
    </w:p>
    <w:p w:rsidR="00CD0F00" w:rsidRPr="00F332FD" w:rsidRDefault="00CD0F00" w:rsidP="00CD0F00">
      <w:pPr>
        <w:rPr>
          <w:rFonts w:ascii="Arial" w:hAnsi="Arial" w:cs="Arial"/>
        </w:rPr>
      </w:pPr>
      <w:r w:rsidRPr="00F332FD">
        <w:rPr>
          <w:rFonts w:ascii="Arial" w:hAnsi="Arial" w:cs="Arial"/>
        </w:rPr>
        <w:t xml:space="preserve">от  «12» июля 2016г.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  <w:r w:rsidRPr="00F332FD">
        <w:rPr>
          <w:rFonts w:ascii="Arial" w:hAnsi="Arial" w:cs="Arial"/>
        </w:rPr>
        <w:t>№126</w:t>
      </w:r>
    </w:p>
    <w:p w:rsidR="00CD0F00" w:rsidRPr="00F332FD" w:rsidRDefault="00CD0F00" w:rsidP="00CD0F00">
      <w:pPr>
        <w:tabs>
          <w:tab w:val="left" w:pos="0"/>
        </w:tabs>
        <w:ind w:left="567" w:firstLine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p w:rsidR="00CD0F00" w:rsidRPr="00F332FD" w:rsidRDefault="00CD0F00" w:rsidP="00CD0F00">
      <w:pPr>
        <w:tabs>
          <w:tab w:val="left" w:pos="0"/>
        </w:tabs>
        <w:ind w:left="567" w:firstLine="567"/>
        <w:rPr>
          <w:rFonts w:ascii="Arial" w:hAnsi="Arial" w:cs="Arial"/>
        </w:rPr>
      </w:pPr>
    </w:p>
    <w:p w:rsidR="00CD0F00" w:rsidRPr="00F332FD" w:rsidRDefault="00CD0F00" w:rsidP="00CD0F00">
      <w:pPr>
        <w:tabs>
          <w:tab w:val="left" w:pos="0"/>
        </w:tabs>
        <w:ind w:firstLine="567"/>
        <w:jc w:val="center"/>
        <w:rPr>
          <w:rFonts w:ascii="Arial" w:hAnsi="Arial" w:cs="Arial"/>
          <w:b/>
        </w:rPr>
      </w:pPr>
      <w:r w:rsidRPr="00F332FD">
        <w:rPr>
          <w:rFonts w:ascii="Arial" w:hAnsi="Arial" w:cs="Arial"/>
          <w:b/>
        </w:rPr>
        <w:t>Об утверждении перечня земельных участков, предназначенных для бесплатного предоставления в собственность граждан</w:t>
      </w:r>
    </w:p>
    <w:p w:rsidR="00CD0F00" w:rsidRPr="00F332FD" w:rsidRDefault="00CD0F00" w:rsidP="00CD0F00">
      <w:pPr>
        <w:tabs>
          <w:tab w:val="left" w:pos="0"/>
        </w:tabs>
        <w:ind w:firstLine="567"/>
        <w:rPr>
          <w:rFonts w:ascii="Arial" w:hAnsi="Arial" w:cs="Arial"/>
        </w:rPr>
      </w:pPr>
    </w:p>
    <w:p w:rsidR="00CD0F00" w:rsidRPr="00F332FD" w:rsidRDefault="00CD0F00" w:rsidP="00CD0F00">
      <w:pPr>
        <w:tabs>
          <w:tab w:val="left" w:pos="0"/>
        </w:tabs>
        <w:ind w:firstLine="567"/>
        <w:rPr>
          <w:rFonts w:ascii="Arial" w:hAnsi="Arial" w:cs="Arial"/>
        </w:rPr>
      </w:pPr>
      <w:r w:rsidRPr="00F332FD">
        <w:rPr>
          <w:rFonts w:ascii="Arial" w:hAnsi="Arial" w:cs="Arial"/>
        </w:rPr>
        <w:t> </w:t>
      </w:r>
    </w:p>
    <w:p w:rsidR="00CD0F00" w:rsidRPr="00F332FD" w:rsidRDefault="00CD0F00" w:rsidP="00CD0F00">
      <w:pPr>
        <w:tabs>
          <w:tab w:val="left" w:pos="0"/>
        </w:tabs>
        <w:ind w:firstLine="567"/>
        <w:jc w:val="both"/>
        <w:rPr>
          <w:rFonts w:ascii="Arial" w:hAnsi="Arial" w:cs="Arial"/>
        </w:rPr>
      </w:pPr>
      <w:r w:rsidRPr="00F332FD">
        <w:rPr>
          <w:rFonts w:ascii="Arial" w:hAnsi="Arial" w:cs="Arial"/>
        </w:rPr>
        <w:t>         Руководствуясь п.6 ст. 39.5 Земельного кодекса Российской Федерации,   Федеральным законом от 25.10.2001г. № 137-ФЗ «О введении в действие Земельного кодекса Российской Федерации», законом Волгоградской области от 14.07.2015г. №123–ОД «О представлении земельных участков, находящихся в государственной или муниципальной собственности, в собственность  граждан бесплатно»,</w:t>
      </w:r>
    </w:p>
    <w:p w:rsidR="00CD0F00" w:rsidRPr="00F332FD" w:rsidRDefault="00CD0F00" w:rsidP="00CD0F00">
      <w:pPr>
        <w:tabs>
          <w:tab w:val="left" w:pos="0"/>
        </w:tabs>
        <w:ind w:firstLine="567"/>
        <w:rPr>
          <w:rFonts w:ascii="Arial" w:hAnsi="Arial" w:cs="Arial"/>
        </w:rPr>
      </w:pPr>
      <w:r w:rsidRPr="00F332FD">
        <w:rPr>
          <w:rFonts w:ascii="Arial" w:hAnsi="Arial" w:cs="Arial"/>
        </w:rPr>
        <w:t> </w:t>
      </w:r>
    </w:p>
    <w:p w:rsidR="00CD0F00" w:rsidRPr="00F332FD" w:rsidRDefault="00CD0F00" w:rsidP="00CD0F00">
      <w:pPr>
        <w:tabs>
          <w:tab w:val="left" w:pos="0"/>
        </w:tabs>
        <w:ind w:firstLine="567"/>
        <w:rPr>
          <w:rFonts w:ascii="Arial" w:hAnsi="Arial" w:cs="Arial"/>
        </w:rPr>
      </w:pPr>
      <w:r w:rsidRPr="00F332FD">
        <w:rPr>
          <w:rFonts w:ascii="Arial" w:hAnsi="Arial" w:cs="Arial"/>
        </w:rPr>
        <w:t>ПОСТАНОВЛЯЮ:</w:t>
      </w:r>
    </w:p>
    <w:p w:rsidR="00CD0F00" w:rsidRPr="00F332FD" w:rsidRDefault="00CD0F00" w:rsidP="00CD0F00">
      <w:pPr>
        <w:tabs>
          <w:tab w:val="left" w:pos="0"/>
        </w:tabs>
        <w:ind w:firstLine="567"/>
        <w:rPr>
          <w:rFonts w:ascii="Arial" w:hAnsi="Arial" w:cs="Arial"/>
        </w:rPr>
      </w:pPr>
      <w:r w:rsidRPr="00F332FD">
        <w:rPr>
          <w:rFonts w:ascii="Arial" w:hAnsi="Arial" w:cs="Arial"/>
        </w:rPr>
        <w:t> </w:t>
      </w:r>
    </w:p>
    <w:p w:rsidR="00CD0F00" w:rsidRPr="00F332FD" w:rsidRDefault="00CD0F00" w:rsidP="00CD0F00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rFonts w:ascii="Arial" w:hAnsi="Arial" w:cs="Arial"/>
        </w:rPr>
      </w:pPr>
      <w:r w:rsidRPr="00F332FD">
        <w:rPr>
          <w:rFonts w:ascii="Arial" w:hAnsi="Arial" w:cs="Arial"/>
        </w:rPr>
        <w:t>Утвердить перечень земельных участков для предоставления в собственность граждан в соответствии с законом Волгоградской области от 14.07.2015г. №123–ОД «О представлении земельных участков, находящихся в государственной или муниципальной собственности, в собственность  граждан бесплатно» на территории Оленьевского сельского поселения Дубовского муниципального района Волгоградской области согласно приложению №1.</w:t>
      </w:r>
    </w:p>
    <w:p w:rsidR="00CD0F00" w:rsidRPr="00F332FD" w:rsidRDefault="00CD0F00" w:rsidP="00CD0F00">
      <w:pPr>
        <w:tabs>
          <w:tab w:val="left" w:pos="0"/>
        </w:tabs>
        <w:ind w:firstLine="567"/>
        <w:rPr>
          <w:rFonts w:ascii="Arial" w:hAnsi="Arial" w:cs="Arial"/>
        </w:rPr>
      </w:pPr>
      <w:r w:rsidRPr="00F332FD">
        <w:rPr>
          <w:rFonts w:ascii="Arial" w:hAnsi="Arial" w:cs="Arial"/>
        </w:rPr>
        <w:t xml:space="preserve"> </w:t>
      </w:r>
    </w:p>
    <w:p w:rsidR="00CD0F00" w:rsidRPr="00F332FD" w:rsidRDefault="00CD0F00" w:rsidP="00CD0F00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rFonts w:ascii="Arial" w:hAnsi="Arial" w:cs="Arial"/>
        </w:rPr>
      </w:pPr>
      <w:r w:rsidRPr="00F332FD">
        <w:rPr>
          <w:rFonts w:ascii="Arial" w:hAnsi="Arial" w:cs="Arial"/>
        </w:rPr>
        <w:t>Опубликовать настоящее постановление в установленном порядке.</w:t>
      </w:r>
    </w:p>
    <w:p w:rsidR="00CD0F00" w:rsidRPr="00F332FD" w:rsidRDefault="00CD0F00" w:rsidP="00CD0F00">
      <w:pPr>
        <w:pStyle w:val="a3"/>
        <w:tabs>
          <w:tab w:val="left" w:pos="0"/>
        </w:tabs>
        <w:ind w:left="0" w:firstLine="567"/>
        <w:rPr>
          <w:rFonts w:ascii="Arial" w:hAnsi="Arial" w:cs="Arial"/>
        </w:rPr>
      </w:pPr>
    </w:p>
    <w:p w:rsidR="00CD0F00" w:rsidRPr="00F332FD" w:rsidRDefault="00CD0F00" w:rsidP="00CD0F00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rFonts w:ascii="Arial" w:hAnsi="Arial" w:cs="Arial"/>
        </w:rPr>
      </w:pPr>
      <w:proofErr w:type="gramStart"/>
      <w:r w:rsidRPr="00F332FD">
        <w:rPr>
          <w:rFonts w:ascii="Arial" w:hAnsi="Arial" w:cs="Arial"/>
        </w:rPr>
        <w:t>Контроль за</w:t>
      </w:r>
      <w:proofErr w:type="gramEnd"/>
      <w:r w:rsidRPr="00F332FD">
        <w:rPr>
          <w:rFonts w:ascii="Arial" w:hAnsi="Arial" w:cs="Arial"/>
        </w:rPr>
        <w:t xml:space="preserve"> исполнением данного постановления оставляю за собой. </w:t>
      </w:r>
    </w:p>
    <w:p w:rsidR="00CD0F00" w:rsidRPr="00F332FD" w:rsidRDefault="00CD0F00" w:rsidP="00CD0F00">
      <w:pPr>
        <w:ind w:firstLine="567"/>
        <w:rPr>
          <w:rFonts w:ascii="Arial" w:hAnsi="Arial" w:cs="Arial"/>
        </w:rPr>
      </w:pPr>
      <w:r w:rsidRPr="00F332FD">
        <w:rPr>
          <w:rFonts w:ascii="Arial" w:hAnsi="Arial" w:cs="Arial"/>
        </w:rPr>
        <w:t xml:space="preserve"> </w:t>
      </w:r>
    </w:p>
    <w:p w:rsidR="00CD0F00" w:rsidRPr="00F332FD" w:rsidRDefault="00CD0F00" w:rsidP="00CD0F00">
      <w:pPr>
        <w:ind w:firstLine="567"/>
        <w:rPr>
          <w:rFonts w:ascii="Arial" w:hAnsi="Arial" w:cs="Arial"/>
        </w:rPr>
      </w:pPr>
    </w:p>
    <w:p w:rsidR="00CD0F00" w:rsidRPr="00F332FD" w:rsidRDefault="00CD0F00" w:rsidP="00CD0F00">
      <w:pPr>
        <w:ind w:firstLine="567"/>
        <w:rPr>
          <w:rFonts w:ascii="Arial" w:hAnsi="Arial" w:cs="Arial"/>
        </w:rPr>
      </w:pPr>
      <w:r w:rsidRPr="00F332FD">
        <w:rPr>
          <w:rFonts w:ascii="Arial" w:hAnsi="Arial" w:cs="Arial"/>
        </w:rPr>
        <w:t xml:space="preserve">   </w:t>
      </w:r>
    </w:p>
    <w:p w:rsidR="00CD0F00" w:rsidRDefault="00CD0F00" w:rsidP="00CD0F00">
      <w:pPr>
        <w:rPr>
          <w:rFonts w:ascii="Arial" w:hAnsi="Arial" w:cs="Arial"/>
        </w:rPr>
      </w:pPr>
    </w:p>
    <w:p w:rsidR="00CD0F00" w:rsidRPr="00F332FD" w:rsidRDefault="00CD0F00" w:rsidP="00CD0F00">
      <w:pPr>
        <w:rPr>
          <w:rFonts w:ascii="Arial" w:hAnsi="Arial" w:cs="Arial"/>
        </w:rPr>
      </w:pPr>
      <w:r w:rsidRPr="00F332FD">
        <w:rPr>
          <w:rFonts w:ascii="Arial" w:hAnsi="Arial" w:cs="Arial"/>
        </w:rPr>
        <w:t>Глава  Оленьевского сельского поселения                                 А. П. Сучков</w:t>
      </w:r>
    </w:p>
    <w:p w:rsidR="00CD0F00" w:rsidRPr="00F332FD" w:rsidRDefault="00CD0F00" w:rsidP="00CD0F00">
      <w:pPr>
        <w:ind w:firstLine="567"/>
        <w:jc w:val="both"/>
        <w:rPr>
          <w:rFonts w:ascii="Arial" w:hAnsi="Arial" w:cs="Arial"/>
        </w:rPr>
      </w:pPr>
    </w:p>
    <w:p w:rsidR="00CD0F00" w:rsidRPr="00F332FD" w:rsidRDefault="00CD0F00" w:rsidP="00CD0F00">
      <w:pPr>
        <w:ind w:firstLine="567"/>
        <w:rPr>
          <w:rFonts w:ascii="Arial" w:hAnsi="Arial" w:cs="Arial"/>
          <w:sz w:val="26"/>
          <w:szCs w:val="26"/>
        </w:rPr>
      </w:pPr>
    </w:p>
    <w:p w:rsidR="00CD0F00" w:rsidRPr="00F332FD" w:rsidRDefault="00CD0F00" w:rsidP="00CD0F00">
      <w:pPr>
        <w:ind w:firstLine="567"/>
        <w:rPr>
          <w:rFonts w:ascii="Arial" w:hAnsi="Arial" w:cs="Arial"/>
          <w:sz w:val="26"/>
          <w:szCs w:val="26"/>
        </w:rPr>
      </w:pPr>
    </w:p>
    <w:p w:rsidR="00CD0F00" w:rsidRPr="00CF00E8" w:rsidRDefault="00CD0F00" w:rsidP="00CD0F00">
      <w:pPr>
        <w:ind w:left="567" w:firstLine="567"/>
        <w:rPr>
          <w:rFonts w:ascii="Arial" w:hAnsi="Arial" w:cs="Arial"/>
          <w:sz w:val="28"/>
          <w:szCs w:val="28"/>
        </w:rPr>
      </w:pPr>
    </w:p>
    <w:p w:rsidR="00CD0F00" w:rsidRDefault="00CD0F00" w:rsidP="00CD0F00">
      <w:pPr>
        <w:ind w:left="567" w:firstLine="567"/>
        <w:rPr>
          <w:rFonts w:ascii="Arial" w:hAnsi="Arial" w:cs="Arial"/>
          <w:sz w:val="28"/>
          <w:szCs w:val="28"/>
        </w:rPr>
      </w:pPr>
    </w:p>
    <w:p w:rsidR="00CD0F00" w:rsidRDefault="00CD0F00" w:rsidP="00CD0F00">
      <w:pPr>
        <w:ind w:left="567" w:firstLine="567"/>
        <w:rPr>
          <w:rFonts w:ascii="Arial" w:hAnsi="Arial" w:cs="Arial"/>
          <w:sz w:val="28"/>
          <w:szCs w:val="28"/>
        </w:rPr>
      </w:pPr>
    </w:p>
    <w:p w:rsidR="00CD0F00" w:rsidRDefault="00CD0F00" w:rsidP="00CD0F00">
      <w:pPr>
        <w:ind w:left="567" w:firstLine="567"/>
        <w:rPr>
          <w:rFonts w:ascii="Arial" w:hAnsi="Arial" w:cs="Arial"/>
          <w:sz w:val="28"/>
          <w:szCs w:val="28"/>
        </w:rPr>
      </w:pPr>
    </w:p>
    <w:p w:rsidR="00CD0F00" w:rsidRPr="00CF00E8" w:rsidRDefault="00CD0F00" w:rsidP="00CD0F00">
      <w:pPr>
        <w:ind w:left="567" w:firstLine="567"/>
        <w:rPr>
          <w:rFonts w:ascii="Arial" w:hAnsi="Arial" w:cs="Arial"/>
          <w:sz w:val="28"/>
          <w:szCs w:val="28"/>
        </w:rPr>
      </w:pPr>
    </w:p>
    <w:p w:rsidR="00CD0F00" w:rsidRPr="00CF00E8" w:rsidRDefault="00CD0F00" w:rsidP="00CD0F00">
      <w:pPr>
        <w:ind w:left="567" w:firstLine="567"/>
        <w:rPr>
          <w:rFonts w:ascii="Arial" w:hAnsi="Arial" w:cs="Arial"/>
          <w:sz w:val="28"/>
          <w:szCs w:val="28"/>
        </w:rPr>
      </w:pP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8"/>
        <w:gridCol w:w="4987"/>
      </w:tblGrid>
      <w:tr w:rsidR="00CD0F00" w:rsidRPr="00CF00E8" w:rsidTr="004B1E58">
        <w:trPr>
          <w:trHeight w:val="1905"/>
          <w:tblCellSpacing w:w="0" w:type="dxa"/>
        </w:trPr>
        <w:tc>
          <w:tcPr>
            <w:tcW w:w="3648" w:type="dxa"/>
            <w:vAlign w:val="center"/>
            <w:hideMark/>
          </w:tcPr>
          <w:p w:rsidR="00CD0F00" w:rsidRPr="00CF00E8" w:rsidRDefault="00CD0F00" w:rsidP="004B1E58">
            <w:pPr>
              <w:tabs>
                <w:tab w:val="left" w:pos="0"/>
              </w:tabs>
              <w:rPr>
                <w:rFonts w:ascii="Arial" w:hAnsi="Arial" w:cs="Arial"/>
                <w:sz w:val="26"/>
                <w:szCs w:val="26"/>
              </w:rPr>
            </w:pPr>
            <w:r w:rsidRPr="00CF00E8">
              <w:rPr>
                <w:rFonts w:ascii="Arial" w:hAnsi="Arial" w:cs="Arial"/>
                <w:sz w:val="26"/>
                <w:szCs w:val="26"/>
              </w:rPr>
              <w:lastRenderedPageBreak/>
              <w:t> </w:t>
            </w:r>
            <w:bookmarkStart w:id="0" w:name="_GoBack"/>
            <w:bookmarkEnd w:id="0"/>
          </w:p>
        </w:tc>
        <w:tc>
          <w:tcPr>
            <w:tcW w:w="4987" w:type="dxa"/>
            <w:vAlign w:val="center"/>
            <w:hideMark/>
          </w:tcPr>
          <w:p w:rsidR="00CD0F00" w:rsidRPr="00F332FD" w:rsidRDefault="00CD0F00" w:rsidP="004B1E58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>Приложение № 1</w:t>
            </w:r>
          </w:p>
          <w:p w:rsidR="00CD0F00" w:rsidRPr="00F332FD" w:rsidRDefault="00CD0F00" w:rsidP="004B1E58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Утверждено постановлением Администрации Оленьевского сельского поселения Дубовского муниципального района Волгоградской области </w:t>
            </w:r>
          </w:p>
          <w:p w:rsidR="00CD0F00" w:rsidRPr="00F332FD" w:rsidRDefault="00CD0F00" w:rsidP="004B1E58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>от 12.07.2016 г. №126</w:t>
            </w:r>
          </w:p>
        </w:tc>
      </w:tr>
    </w:tbl>
    <w:p w:rsidR="00CD0F00" w:rsidRPr="00CF00E8" w:rsidRDefault="00CD0F00" w:rsidP="00CD0F00">
      <w:pPr>
        <w:tabs>
          <w:tab w:val="left" w:pos="0"/>
        </w:tabs>
        <w:spacing w:after="120"/>
        <w:outlineLvl w:val="2"/>
        <w:rPr>
          <w:rFonts w:ascii="Arial" w:hAnsi="Arial" w:cs="Arial"/>
          <w:sz w:val="26"/>
          <w:szCs w:val="26"/>
        </w:rPr>
      </w:pPr>
      <w:r w:rsidRPr="00CF00E8">
        <w:rPr>
          <w:rFonts w:ascii="Arial" w:hAnsi="Arial" w:cs="Arial"/>
          <w:sz w:val="26"/>
          <w:szCs w:val="26"/>
        </w:rPr>
        <w:t> </w:t>
      </w:r>
    </w:p>
    <w:p w:rsidR="00CD0F00" w:rsidRPr="008740A9" w:rsidRDefault="00CD0F00" w:rsidP="00CD0F00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8740A9">
        <w:rPr>
          <w:rFonts w:ascii="Arial" w:hAnsi="Arial" w:cs="Arial"/>
          <w:b/>
        </w:rPr>
        <w:t xml:space="preserve">Перечень земельных участков для предоставления в собственность граждан в соответствии с законом Волгоградской области от 14.07.2015г. №123–ОД «О представлении земельных участков, находящихся в государственной или муниципальной собственности, в собственность  граждан бесплатно» на территории Оленьевского сельского поселения </w:t>
      </w:r>
    </w:p>
    <w:p w:rsidR="00CD0F00" w:rsidRPr="008740A9" w:rsidRDefault="00CD0F00" w:rsidP="00CD0F00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8740A9">
        <w:rPr>
          <w:rFonts w:ascii="Arial" w:hAnsi="Arial" w:cs="Arial"/>
          <w:b/>
        </w:rPr>
        <w:t>Дубовского муниципального района Волгоградской области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"/>
        <w:gridCol w:w="3149"/>
        <w:gridCol w:w="2150"/>
        <w:gridCol w:w="1425"/>
        <w:gridCol w:w="2146"/>
      </w:tblGrid>
      <w:tr w:rsidR="00CD0F00" w:rsidRPr="00F332FD" w:rsidTr="004B1E58">
        <w:trPr>
          <w:tblCellSpacing w:w="15" w:type="dxa"/>
        </w:trPr>
        <w:tc>
          <w:tcPr>
            <w:tcW w:w="81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N </w:t>
            </w:r>
            <w:proofErr w:type="gramStart"/>
            <w:r w:rsidRPr="00F332FD">
              <w:rPr>
                <w:rFonts w:ascii="Arial" w:hAnsi="Arial" w:cs="Arial"/>
              </w:rPr>
              <w:t>п</w:t>
            </w:r>
            <w:proofErr w:type="gramEnd"/>
            <w:r w:rsidRPr="00F332FD">
              <w:rPr>
                <w:rFonts w:ascii="Arial" w:hAnsi="Arial" w:cs="Arial"/>
              </w:rPr>
              <w:t xml:space="preserve">/п </w:t>
            </w:r>
          </w:p>
        </w:tc>
        <w:tc>
          <w:tcPr>
            <w:tcW w:w="311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Местоположение земельного участка </w:t>
            </w:r>
          </w:p>
        </w:tc>
        <w:tc>
          <w:tcPr>
            <w:tcW w:w="2120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Кадастровый номер </w:t>
            </w:r>
          </w:p>
        </w:tc>
        <w:tc>
          <w:tcPr>
            <w:tcW w:w="139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>Площадь участка, м</w:t>
            </w:r>
            <w:proofErr w:type="gramStart"/>
            <w:r w:rsidRPr="00F332FD">
              <w:rPr>
                <w:rFonts w:ascii="Arial" w:hAnsi="Arial" w:cs="Arial"/>
              </w:rPr>
              <w:t>2</w:t>
            </w:r>
            <w:proofErr w:type="gramEnd"/>
            <w:r w:rsidRPr="00F3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01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Вид разрешенного использования </w:t>
            </w:r>
          </w:p>
        </w:tc>
      </w:tr>
      <w:tr w:rsidR="00CD0F00" w:rsidRPr="0074698F" w:rsidTr="004B1E58">
        <w:trPr>
          <w:tblCellSpacing w:w="15" w:type="dxa"/>
        </w:trPr>
        <w:tc>
          <w:tcPr>
            <w:tcW w:w="967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D0F00" w:rsidRPr="0074698F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74698F">
              <w:rPr>
                <w:rFonts w:ascii="Arial" w:hAnsi="Arial" w:cs="Arial"/>
                <w:sz w:val="22"/>
                <w:szCs w:val="22"/>
              </w:rPr>
              <w:t>Постановление администрации Оленьевского с</w:t>
            </w:r>
            <w:r>
              <w:rPr>
                <w:rFonts w:ascii="Arial" w:hAnsi="Arial" w:cs="Arial"/>
                <w:sz w:val="22"/>
                <w:szCs w:val="22"/>
              </w:rPr>
              <w:t xml:space="preserve">ельского </w:t>
            </w:r>
            <w:r w:rsidRPr="0074698F">
              <w:rPr>
                <w:rFonts w:ascii="Arial" w:hAnsi="Arial" w:cs="Arial"/>
                <w:sz w:val="22"/>
                <w:szCs w:val="22"/>
              </w:rPr>
              <w:t>поселения от 12.07.2016г. №126</w:t>
            </w:r>
          </w:p>
        </w:tc>
      </w:tr>
      <w:tr w:rsidR="00CD0F00" w:rsidRPr="00F332FD" w:rsidTr="004B1E58">
        <w:trPr>
          <w:tblCellSpacing w:w="15" w:type="dxa"/>
        </w:trPr>
        <w:tc>
          <w:tcPr>
            <w:tcW w:w="81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>1.</w:t>
            </w:r>
          </w:p>
        </w:tc>
        <w:tc>
          <w:tcPr>
            <w:tcW w:w="311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Default="00CD0F00" w:rsidP="004B1E58">
            <w:pPr>
              <w:pStyle w:val="formattext"/>
              <w:spacing w:before="0" w:beforeAutospacing="0" w:after="0" w:afterAutospacing="0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Волгоградская область, Дубовский район, с. </w:t>
            </w:r>
            <w:proofErr w:type="gramStart"/>
            <w:r w:rsidRPr="00F332FD">
              <w:rPr>
                <w:rFonts w:ascii="Arial" w:hAnsi="Arial" w:cs="Arial"/>
              </w:rPr>
              <w:t>Оленье</w:t>
            </w:r>
            <w:proofErr w:type="gramEnd"/>
            <w:r w:rsidRPr="00F332FD">
              <w:rPr>
                <w:rFonts w:ascii="Arial" w:hAnsi="Arial" w:cs="Arial"/>
              </w:rPr>
              <w:t>, по ул. Виноградной,</w:t>
            </w:r>
          </w:p>
          <w:p w:rsidR="00CD0F00" w:rsidRPr="00F332FD" w:rsidRDefault="00CD0F00" w:rsidP="004B1E58">
            <w:pPr>
              <w:pStyle w:val="formattext"/>
              <w:spacing w:before="0" w:beforeAutospacing="0" w:after="0" w:afterAutospacing="0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 Квартал 34:05:030004, участок N01 </w:t>
            </w:r>
          </w:p>
        </w:tc>
        <w:tc>
          <w:tcPr>
            <w:tcW w:w="2120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34:05:030004:84 </w:t>
            </w:r>
          </w:p>
        </w:tc>
        <w:tc>
          <w:tcPr>
            <w:tcW w:w="139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>1147</w:t>
            </w:r>
          </w:p>
        </w:tc>
        <w:tc>
          <w:tcPr>
            <w:tcW w:w="2101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Личное подсобное хозяйство </w:t>
            </w:r>
          </w:p>
        </w:tc>
      </w:tr>
      <w:tr w:rsidR="00CD0F00" w:rsidRPr="00F332FD" w:rsidTr="004B1E58">
        <w:trPr>
          <w:tblCellSpacing w:w="15" w:type="dxa"/>
        </w:trPr>
        <w:tc>
          <w:tcPr>
            <w:tcW w:w="81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>2.</w:t>
            </w:r>
          </w:p>
        </w:tc>
        <w:tc>
          <w:tcPr>
            <w:tcW w:w="311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Default="00CD0F00" w:rsidP="004B1E58">
            <w:pPr>
              <w:pStyle w:val="formattext"/>
              <w:spacing w:before="0" w:beforeAutospacing="0" w:after="0" w:afterAutospacing="0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Волгоградская область, Дубовский район, с. </w:t>
            </w:r>
            <w:proofErr w:type="gramStart"/>
            <w:r w:rsidRPr="00F332FD">
              <w:rPr>
                <w:rFonts w:ascii="Arial" w:hAnsi="Arial" w:cs="Arial"/>
              </w:rPr>
              <w:t>Оленье</w:t>
            </w:r>
            <w:proofErr w:type="gramEnd"/>
            <w:r w:rsidRPr="00F332FD">
              <w:rPr>
                <w:rFonts w:ascii="Arial" w:hAnsi="Arial" w:cs="Arial"/>
              </w:rPr>
              <w:t xml:space="preserve">, по ул. Виноградной, </w:t>
            </w:r>
          </w:p>
          <w:p w:rsidR="00CD0F00" w:rsidRPr="00F332FD" w:rsidRDefault="00CD0F00" w:rsidP="004B1E58">
            <w:pPr>
              <w:pStyle w:val="formattext"/>
              <w:spacing w:before="0" w:beforeAutospacing="0" w:after="0" w:afterAutospacing="0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>Квартал 34:05:030004, участок N02</w:t>
            </w:r>
          </w:p>
        </w:tc>
        <w:tc>
          <w:tcPr>
            <w:tcW w:w="2120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34:05:030004:87 </w:t>
            </w:r>
          </w:p>
        </w:tc>
        <w:tc>
          <w:tcPr>
            <w:tcW w:w="139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>1280</w:t>
            </w:r>
          </w:p>
        </w:tc>
        <w:tc>
          <w:tcPr>
            <w:tcW w:w="2101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Личное подсобное хозяйство </w:t>
            </w:r>
          </w:p>
        </w:tc>
      </w:tr>
      <w:tr w:rsidR="00CD0F00" w:rsidRPr="00F332FD" w:rsidTr="004B1E58">
        <w:trPr>
          <w:tblCellSpacing w:w="15" w:type="dxa"/>
        </w:trPr>
        <w:tc>
          <w:tcPr>
            <w:tcW w:w="81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>3.</w:t>
            </w:r>
          </w:p>
        </w:tc>
        <w:tc>
          <w:tcPr>
            <w:tcW w:w="3119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Default="00CD0F00" w:rsidP="004B1E58">
            <w:pPr>
              <w:pStyle w:val="formattext"/>
              <w:spacing w:before="0" w:beforeAutospacing="0" w:after="0" w:afterAutospacing="0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Волгоградская область, Дубовский район, с. </w:t>
            </w:r>
            <w:proofErr w:type="gramStart"/>
            <w:r w:rsidRPr="00F332FD">
              <w:rPr>
                <w:rFonts w:ascii="Arial" w:hAnsi="Arial" w:cs="Arial"/>
              </w:rPr>
              <w:t>Оленье</w:t>
            </w:r>
            <w:proofErr w:type="gramEnd"/>
            <w:r w:rsidRPr="00F332FD">
              <w:rPr>
                <w:rFonts w:ascii="Arial" w:hAnsi="Arial" w:cs="Arial"/>
              </w:rPr>
              <w:t xml:space="preserve">, по ул. им П.И. Янцева,  </w:t>
            </w:r>
          </w:p>
          <w:p w:rsidR="00CD0F00" w:rsidRPr="00F332FD" w:rsidRDefault="00CD0F00" w:rsidP="004B1E58">
            <w:pPr>
              <w:pStyle w:val="formattext"/>
              <w:spacing w:before="0" w:beforeAutospacing="0" w:after="0" w:afterAutospacing="0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Квартал 34:05:030004, участок N03 </w:t>
            </w:r>
          </w:p>
        </w:tc>
        <w:tc>
          <w:tcPr>
            <w:tcW w:w="2120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>34:05:030004:85</w:t>
            </w:r>
          </w:p>
        </w:tc>
        <w:tc>
          <w:tcPr>
            <w:tcW w:w="139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jc w:val="center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1576 </w:t>
            </w:r>
          </w:p>
        </w:tc>
        <w:tc>
          <w:tcPr>
            <w:tcW w:w="2101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0F00" w:rsidRPr="00F332FD" w:rsidRDefault="00CD0F00" w:rsidP="004B1E58">
            <w:pPr>
              <w:pStyle w:val="formattext"/>
              <w:rPr>
                <w:rFonts w:ascii="Arial" w:hAnsi="Arial" w:cs="Arial"/>
              </w:rPr>
            </w:pPr>
            <w:r w:rsidRPr="00F332FD">
              <w:rPr>
                <w:rFonts w:ascii="Arial" w:hAnsi="Arial" w:cs="Arial"/>
              </w:rPr>
              <w:t xml:space="preserve">Личное подсобное хозяйство </w:t>
            </w:r>
          </w:p>
        </w:tc>
      </w:tr>
    </w:tbl>
    <w:p w:rsidR="00CD0F00" w:rsidRPr="00F332FD" w:rsidRDefault="00CD0F00" w:rsidP="00CD0F00">
      <w:pPr>
        <w:shd w:val="clear" w:color="auto" w:fill="FFFFFF"/>
        <w:tabs>
          <w:tab w:val="left" w:pos="0"/>
        </w:tabs>
        <w:jc w:val="center"/>
        <w:rPr>
          <w:rFonts w:ascii="Arial" w:hAnsi="Arial" w:cs="Arial"/>
          <w:color w:val="000000"/>
        </w:rPr>
      </w:pPr>
    </w:p>
    <w:p w:rsidR="00CD0F00" w:rsidRPr="00F332FD" w:rsidRDefault="00CD0F00" w:rsidP="00CD0F00">
      <w:pPr>
        <w:shd w:val="clear" w:color="auto" w:fill="FFFFFF"/>
        <w:jc w:val="center"/>
        <w:rPr>
          <w:rFonts w:ascii="Arial" w:hAnsi="Arial" w:cs="Arial"/>
          <w:color w:val="000000"/>
        </w:rPr>
      </w:pPr>
    </w:p>
    <w:p w:rsidR="00CD0F00" w:rsidRPr="00F332FD" w:rsidRDefault="00CD0F00" w:rsidP="00CD0F00">
      <w:pPr>
        <w:shd w:val="clear" w:color="auto" w:fill="FFFFFF"/>
        <w:jc w:val="center"/>
        <w:rPr>
          <w:rFonts w:ascii="Arial" w:hAnsi="Arial" w:cs="Arial"/>
          <w:color w:val="000000"/>
        </w:rPr>
      </w:pPr>
    </w:p>
    <w:p w:rsidR="00DF243A" w:rsidRDefault="00DF243A"/>
    <w:sectPr w:rsidR="00DF243A" w:rsidSect="00CD0F0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30B38"/>
    <w:multiLevelType w:val="hybridMultilevel"/>
    <w:tmpl w:val="2E68B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341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0F0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57341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F00"/>
    <w:pPr>
      <w:ind w:left="720"/>
      <w:contextualSpacing/>
    </w:pPr>
  </w:style>
  <w:style w:type="paragraph" w:customStyle="1" w:styleId="formattext">
    <w:name w:val="formattext"/>
    <w:basedOn w:val="a"/>
    <w:rsid w:val="00CD0F0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D0F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F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F00"/>
    <w:pPr>
      <w:ind w:left="720"/>
      <w:contextualSpacing/>
    </w:pPr>
  </w:style>
  <w:style w:type="paragraph" w:customStyle="1" w:styleId="formattext">
    <w:name w:val="formattext"/>
    <w:basedOn w:val="a"/>
    <w:rsid w:val="00CD0F0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D0F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F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2016-07-13T11:08:00Z</dcterms:created>
  <dcterms:modified xsi:type="dcterms:W3CDTF">2016-07-13T11:10:00Z</dcterms:modified>
</cp:coreProperties>
</file>